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A6F" w:rsidRDefault="00FE338D">
      <w:pPr>
        <w:spacing w:after="40"/>
        <w:jc w:val="center"/>
      </w:pPr>
      <w:r>
        <w:rPr>
          <w:b/>
          <w:bCs/>
          <w:color w:val="1F3864"/>
          <w:sz w:val="32"/>
          <w:szCs w:val="32"/>
        </w:rPr>
        <w:t>ANAS M. N. S. ALQADHI</w:t>
      </w:r>
    </w:p>
    <w:p w:rsidR="00931A6F" w:rsidRDefault="00FE338D">
      <w:pPr>
        <w:spacing w:after="60"/>
        <w:jc w:val="center"/>
      </w:pPr>
      <w:r>
        <w:rPr>
          <w:i/>
          <w:iCs/>
          <w:color w:val="444444"/>
          <w:sz w:val="22"/>
          <w:szCs w:val="22"/>
        </w:rPr>
        <w:t>Mechatronics Engineer | Autonomous Systems, Swarm Intelligence &amp; Embedded AI</w:t>
      </w:r>
    </w:p>
    <w:p w:rsidR="00931A6F" w:rsidRDefault="00FE338D">
      <w:pPr>
        <w:pBdr>
          <w:bottom w:val="single" w:sz="6" w:space="8" w:color="1F3864"/>
        </w:pBdr>
        <w:spacing w:after="200"/>
        <w:jc w:val="center"/>
      </w:pPr>
      <w:r>
        <w:rPr>
          <w:color w:val="444444"/>
          <w:sz w:val="19"/>
          <w:szCs w:val="19"/>
        </w:rPr>
        <w:t>Elazığ, Türkiye  ·  +90 531 375 4699  ·  anas.m.qd@gmail.com  ·  linkedin.com/in/anas-al-qadhi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PROFILE SUMMARY</w:t>
      </w:r>
    </w:p>
    <w:p w:rsidR="00931A6F" w:rsidRDefault="00FE338D">
      <w:pPr>
        <w:spacing w:after="140"/>
      </w:pPr>
      <w:r>
        <w:t>Mechatronics Engineering graduate (Ranked 1st in class, GPA 3.50/4.00) from Fırat University, with hands-on experience leading complex, multi-phase technical projects from simulation through to real hardware deployment. Islamic Development Bank (IsDB) scho</w:t>
      </w:r>
      <w:r>
        <w:t>larship recipient, admitted to a research internship at ISR-Lisboa (Instituto Superior Técnico), one of the world's leading robotics and AI research centers. Experienced in translating rigorous technical requirements into reliable, real-world operational s</w:t>
      </w:r>
      <w:r>
        <w:t>ystems — integrating multi-vendor hardware (LiDAR, RGB-D cameras, flight controllers, embedded AI platforms) into unified, efficient workflows. Brings strong cross-cultural communication skills from delivering corporate training to global professionals acr</w:t>
      </w:r>
      <w:r>
        <w:t>oss multiple countries, along with fluency in Arabic, advanced English (TOEFL iBT 100), and fluent Turkish — well suited to an international, fast-paced operational environment such as Turkish Airlines' Take-Off International program (Operations track).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ED</w:t>
      </w:r>
      <w:r>
        <w:rPr>
          <w:b/>
          <w:bCs/>
          <w:color w:val="1F3864"/>
          <w:sz w:val="22"/>
          <w:szCs w:val="22"/>
        </w:rPr>
        <w:t>UCATION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Mechatronics Engineering — Fırat University, Elazığ</w:t>
      </w:r>
      <w:r>
        <w:rPr>
          <w:i/>
          <w:iCs/>
          <w:color w:val="444444"/>
        </w:rPr>
        <w:tab/>
        <w:t>2022 – June 2026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GPA: 3.50/4.00  ·  Ranked 1st in Department  ·  Islamic Development Bank (IsDB) Scholar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Research Internship — ISR-Lisboa, Instituto Superior Técnico</w:t>
      </w:r>
      <w:r>
        <w:rPr>
          <w:i/>
          <w:iCs/>
          <w:color w:val="444444"/>
        </w:rPr>
        <w:tab/>
        <w:t>Lisbon, Portugal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Admitted to a</w:t>
      </w:r>
      <w:r>
        <w:rPr>
          <w:i/>
          <w:iCs/>
          <w:color w:val="444444"/>
          <w:sz w:val="19"/>
          <w:szCs w:val="19"/>
        </w:rPr>
        <w:t xml:space="preserve"> research internship at one of the world's leading autonomous systems and robotics research laboratories.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PROFESSIONAL EXPERIENCE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Robotics &amp; AI Lab Intern — TÜBİTAK 1001 Project</w:t>
      </w:r>
      <w:r>
        <w:rPr>
          <w:i/>
          <w:iCs/>
          <w:color w:val="444444"/>
        </w:rPr>
        <w:tab/>
        <w:t>Jun 2025 – Oct 2025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RAI Laboratory, Fırat University · Elazığ, Türkiye · Full-</w:t>
      </w:r>
      <w:r>
        <w:rPr>
          <w:i/>
          <w:iCs/>
          <w:color w:val="444444"/>
          <w:sz w:val="19"/>
          <w:szCs w:val="19"/>
        </w:rPr>
        <w:t>time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Integrated multi-vendor hardware — Go2 quadruped, Velodyne LiDAR, RGB-D camera, and Pixhawk flight controller — onto a Jetson AGX Orin platform, delivering a unified embedded AI system on schedule.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Designed and optimized ROS2 operational workflows for</w:t>
      </w:r>
      <w:r>
        <w:t xml:space="preserve"> mapping, perception, and robot control, improving overall system efficiency and reliability.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Developed SLAM and sensor-fusion pipelines for disaster-response scenarios, coordinating across hardware, software, and testing stages.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Summer Intern</w:t>
      </w:r>
      <w:r>
        <w:rPr>
          <w:i/>
          <w:iCs/>
          <w:color w:val="444444"/>
        </w:rPr>
        <w:tab/>
        <w:t>Jul 2024 – O</w:t>
      </w:r>
      <w:r>
        <w:rPr>
          <w:i/>
          <w:iCs/>
          <w:color w:val="444444"/>
        </w:rPr>
        <w:t>ct 2024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RAI Laboratory, Fırat University · Elazığ, Türkiye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Contributed to ROS-based robotic software development processes and implemented foundational AI integration tasks.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Corporate Trainer — goFLUENT</w:t>
      </w:r>
      <w:r>
        <w:rPr>
          <w:i/>
          <w:iCs/>
          <w:color w:val="444444"/>
        </w:rPr>
        <w:tab/>
        <w:t>Aug 2024 – Present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Geneva, Switzerland · Remote / Par</w:t>
      </w:r>
      <w:r>
        <w:rPr>
          <w:i/>
          <w:iCs/>
          <w:color w:val="444444"/>
          <w:sz w:val="19"/>
          <w:szCs w:val="19"/>
        </w:rPr>
        <w:t>t-time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Delivered corporate communication training to a global client base, including CEOs, directors, and team leaders across multiple countries and industries.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Designed and led sessions to strengthen presentation skills and professional English performance for international teams.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PUBLICATIONS &amp; CONFERENCE PAPERS</w:t>
      </w:r>
    </w:p>
    <w:p w:rsidR="00931A6F" w:rsidRDefault="00FE338D">
      <w:pPr>
        <w:spacing w:after="140"/>
      </w:pPr>
      <w:r>
        <w:t>Alqadhi, A. M. N. S., Bajhaw, M. A. M. S., El Muhammed, M., &amp; Ucar, A. (2026). "Drift-Resilient Indoo</w:t>
      </w:r>
      <w:r>
        <w:t>r 3D Mapping in GPS-Denied Environments Using RKO-LIO with Velodyne–Pixhawk Integration in ROS 2." 8th International Congress on Human-Computer Interaction, Optimization and Robotic Applications (ICHORA 2026), Ankara, Türkiye, 21–23 May 2026.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Status: Publi</w:t>
      </w:r>
      <w:r>
        <w:rPr>
          <w:i/>
          <w:iCs/>
          <w:color w:val="444444"/>
          <w:sz w:val="19"/>
          <w:szCs w:val="19"/>
        </w:rPr>
        <w:t>shed on IEEE Xplore (ieeexplore.ieee.org/document/11537209) · Supported by IEEE Türkiye Section &amp; Tokat Gaziosmanpaşa University · Paper No: 331</w:t>
      </w:r>
    </w:p>
    <w:p w:rsidR="00931A6F" w:rsidRDefault="00FE338D">
      <w:pPr>
        <w:spacing w:after="140"/>
      </w:pPr>
      <w:r>
        <w:t>Alqadhi, A. M. N. S., et al. "PV-STAM: Velocity-Aware Attention for Mapless Deep Reinforcement Learning Navigat</w:t>
      </w:r>
      <w:r>
        <w:t>ion in Dynamic Environments." Springer, Autonomous Robots.</w:t>
      </w:r>
    </w:p>
    <w:p w:rsidR="00931A6F" w:rsidRDefault="00FE338D">
      <w:pPr>
        <w:spacing w:after="60"/>
        <w:rPr>
          <w:i/>
          <w:iCs/>
          <w:color w:val="444444"/>
          <w:sz w:val="19"/>
          <w:szCs w:val="19"/>
        </w:rPr>
      </w:pPr>
      <w:r>
        <w:rPr>
          <w:i/>
          <w:iCs/>
          <w:color w:val="444444"/>
          <w:sz w:val="19"/>
          <w:szCs w:val="19"/>
        </w:rPr>
        <w:t>Status: Under Peer Review</w:t>
      </w:r>
    </w:p>
    <w:p w:rsidR="00FE338D" w:rsidRDefault="00FE338D">
      <w:pPr>
        <w:spacing w:after="60"/>
        <w:rPr>
          <w:i/>
          <w:iCs/>
          <w:color w:val="444444"/>
          <w:sz w:val="19"/>
          <w:szCs w:val="19"/>
        </w:rPr>
      </w:pPr>
    </w:p>
    <w:p w:rsidR="00FE338D" w:rsidRDefault="00FE338D">
      <w:pPr>
        <w:spacing w:after="60"/>
        <w:rPr>
          <w:i/>
          <w:iCs/>
          <w:color w:val="444444"/>
          <w:sz w:val="19"/>
          <w:szCs w:val="19"/>
        </w:rPr>
      </w:pPr>
    </w:p>
    <w:p w:rsidR="00FE338D" w:rsidRDefault="00FE338D">
      <w:pPr>
        <w:spacing w:after="60"/>
        <w:rPr>
          <w:i/>
          <w:iCs/>
          <w:color w:val="444444"/>
          <w:sz w:val="19"/>
          <w:szCs w:val="19"/>
        </w:rPr>
      </w:pPr>
    </w:p>
    <w:p w:rsidR="00FE338D" w:rsidRDefault="00FE338D">
      <w:pPr>
        <w:spacing w:after="60"/>
        <w:rPr>
          <w:i/>
          <w:iCs/>
          <w:color w:val="444444"/>
          <w:sz w:val="19"/>
          <w:szCs w:val="19"/>
        </w:rPr>
      </w:pPr>
    </w:p>
    <w:p w:rsidR="00FE338D" w:rsidRDefault="00FE338D">
      <w:pPr>
        <w:spacing w:after="60"/>
      </w:pPr>
      <w:bookmarkStart w:id="0" w:name="_GoBack"/>
      <w:bookmarkEnd w:id="0"/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lastRenderedPageBreak/>
        <w:t>PROJECTS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TÜBİTAK 2209-A — Autonomous Navigation &amp; DRL-Based Obstacle Avoidance</w:t>
      </w:r>
      <w:r>
        <w:rPr>
          <w:i/>
          <w:iCs/>
          <w:color w:val="444444"/>
        </w:rPr>
        <w:tab/>
        <w:t>Ongoing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Project Lead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Developed a real-time autonomous navigation system on TurtleBot3 + Jetson AGX Orin, integrating SAC/PPO-based deep reinforcement learning with SLAM algorithms.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Designed an autonomous architecture for path planning and decision-making in complex, dynamic en</w:t>
      </w:r>
      <w:r>
        <w:t>vironments, moving systems from simulation to real hardware through a staged curriculum approach.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Multi-Agent DRL — MEC Task Offloading Simulation</w:t>
      </w:r>
      <w:r>
        <w:rPr>
          <w:i/>
          <w:iCs/>
          <w:color w:val="444444"/>
        </w:rPr>
        <w:tab/>
        <w:t>Apr 2025 – May 2025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 xml:space="preserve">Built a custom multi-agent simulation environment to train PPO and MADDPG policies under </w:t>
      </w:r>
      <w:r>
        <w:t>energy/latency QoS constraints.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Analyzed multi-agent coordination and convergence behavior over long-horizon episodes, gaining experience in system dynamics modeling.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ROS2–YOLO–LiDAR Fusion</w:t>
      </w:r>
      <w:r>
        <w:rPr>
          <w:i/>
          <w:iCs/>
          <w:color w:val="444444"/>
        </w:rPr>
        <w:tab/>
        <w:t>Nov 2025 – Jan 2026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github.com/AnasAlqadhi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Combined YOLO object de</w:t>
      </w:r>
      <w:r>
        <w:t>tection with LiDAR depth projection to build a distance-aware, multi-sensor perception pipeline.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Obstacle-Avoiding Mobile Robot</w:t>
      </w:r>
      <w:r>
        <w:rPr>
          <w:i/>
          <w:iCs/>
          <w:color w:val="444444"/>
        </w:rPr>
        <w:tab/>
        <w:t>Feb 2024 – Aug 2024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Built an autonomous obstacle-avoidance system using TurtleBot3, ROS, and Python, integrating thermal sensor,</w:t>
      </w:r>
      <w:r>
        <w:t xml:space="preserve"> 2D LiDAR, and camera inputs.</w:t>
      </w:r>
    </w:p>
    <w:p w:rsidR="00931A6F" w:rsidRDefault="00FE338D">
      <w:pPr>
        <w:tabs>
          <w:tab w:val="right" w:pos="9350"/>
        </w:tabs>
        <w:spacing w:before="100" w:after="20"/>
      </w:pPr>
      <w:r>
        <w:rPr>
          <w:b/>
          <w:bCs/>
          <w:sz w:val="21"/>
          <w:szCs w:val="21"/>
        </w:rPr>
        <w:t>3D ReMaker — Multi-Function 3D Printer Conversion</w:t>
      </w:r>
      <w:r>
        <w:rPr>
          <w:i/>
          <w:iCs/>
          <w:color w:val="444444"/>
        </w:rPr>
        <w:tab/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Repaired a damaged 3D printer and converted it into a multi-function system capable of paper drawing, wood engraving, and plastic printing.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CERTIFICATIONS &amp; ACHIEVEMENTS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Islam</w:t>
      </w:r>
      <w:r>
        <w:t>ic Development Bank (IsDB) Scholarship Program — Islamic Development Bank (2022 – Present)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National Technology Academy — AI Specialization Program — Turkish Ministry of Industry and Technology (Dec 2025 – Present)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National Technology Academy — Autonomous Driving Technologies — Turkish Ministry of Industry and Technology (2024/2025)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Reinforcement Learning Specialization — University of Alberta, Coursera (In Progress)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 xml:space="preserve">Machine Learning Specialization — DeepLearning.AI </w:t>
      </w:r>
      <w:r>
        <w:t>/ Stanford / Coursera (Jun–Oct 2024)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3rd Place — Undergraduate Engineering Competition (Türkiye) — YDDD (Jul–Sep 2025)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TOEFL iBT — Score: 100 — ETS (Oct 2025)</w:t>
      </w:r>
    </w:p>
    <w:p w:rsidR="00931A6F" w:rsidRDefault="00FE338D">
      <w:pPr>
        <w:pStyle w:val="ListParagraph"/>
        <w:numPr>
          <w:ilvl w:val="0"/>
          <w:numId w:val="1"/>
        </w:numPr>
        <w:spacing w:after="60"/>
      </w:pPr>
      <w:r>
        <w:t>CS50: Introduction to Computer Science — Harvard Online (Jul 2023)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TECHNICAL SKILLS &amp; LANGUAGES</w:t>
      </w:r>
    </w:p>
    <w:p w:rsidR="00931A6F" w:rsidRDefault="00FE338D">
      <w:pPr>
        <w:spacing w:after="80"/>
      </w:pPr>
      <w:r>
        <w:rPr>
          <w:b/>
          <w:bCs/>
        </w:rPr>
        <w:t>S</w:t>
      </w:r>
      <w:r>
        <w:rPr>
          <w:b/>
          <w:bCs/>
        </w:rPr>
        <w:t xml:space="preserve">oftware &amp; Algorithms: </w:t>
      </w:r>
      <w:r>
        <w:t>Python, C, C++, ROS/ROS2, SLAM, DRL (SAC, PPO, MADDPG, DDPG), Path Planning, Multi-Agent Systems, YOLO, OpenCV</w:t>
      </w:r>
    </w:p>
    <w:p w:rsidR="00931A6F" w:rsidRDefault="00FE338D">
      <w:pPr>
        <w:spacing w:after="80"/>
      </w:pPr>
      <w:r>
        <w:rPr>
          <w:b/>
          <w:bCs/>
        </w:rPr>
        <w:t xml:space="preserve">Systems &amp; Hardware: </w:t>
      </w:r>
      <w:r>
        <w:t>Embedded AI (Jetson AGX Orin), Velodyne VLP-16 LiDAR, Intel RealSense RGB-D, Pixhawk, Raspberry Pi, Ser</w:t>
      </w:r>
      <w:r>
        <w:t>vo Control</w:t>
      </w:r>
    </w:p>
    <w:p w:rsidR="00931A6F" w:rsidRDefault="00FE338D">
      <w:pPr>
        <w:spacing w:after="80"/>
      </w:pPr>
      <w:r>
        <w:rPr>
          <w:b/>
          <w:bCs/>
        </w:rPr>
        <w:t xml:space="preserve">Simulation &amp; Modeling: </w:t>
      </w:r>
      <w:r>
        <w:t>Gazebo, RViz, Linux (Ubuntu), Custom Multi-Agent Simulation Environments, System Dynamics Modeling</w:t>
      </w:r>
    </w:p>
    <w:p w:rsidR="00931A6F" w:rsidRDefault="00FE338D">
      <w:pPr>
        <w:spacing w:after="80"/>
      </w:pPr>
      <w:r>
        <w:rPr>
          <w:b/>
          <w:bCs/>
        </w:rPr>
        <w:t xml:space="preserve">Industrial: </w:t>
      </w:r>
      <w:r>
        <w:t>Robotic Automation, Systems Integration, Sensor Fusion, Industrial Communication</w:t>
      </w:r>
    </w:p>
    <w:p w:rsidR="00931A6F" w:rsidRDefault="00FE338D">
      <w:pPr>
        <w:spacing w:after="80"/>
      </w:pPr>
      <w:r>
        <w:rPr>
          <w:b/>
          <w:bCs/>
        </w:rPr>
        <w:t xml:space="preserve">Leadership: </w:t>
      </w:r>
      <w:r>
        <w:t>Team Captaincy, Pr</w:t>
      </w:r>
      <w:r>
        <w:t>oject Management, Technical Documentation, Corporate Communication</w:t>
      </w:r>
    </w:p>
    <w:p w:rsidR="00931A6F" w:rsidRDefault="00FE338D">
      <w:pPr>
        <w:spacing w:after="80"/>
      </w:pPr>
      <w:r>
        <w:rPr>
          <w:b/>
          <w:bCs/>
        </w:rPr>
        <w:t xml:space="preserve">Languages: </w:t>
      </w:r>
      <w:r>
        <w:t>Arabic (Native)  |  English (Advanced – TOEFL 100)  |  Turkish (Fluent)</w:t>
      </w:r>
    </w:p>
    <w:p w:rsidR="00931A6F" w:rsidRDefault="00FE338D">
      <w:pPr>
        <w:pBdr>
          <w:bottom w:val="single" w:sz="4" w:space="2" w:color="1F3864"/>
        </w:pBdr>
        <w:spacing w:before="220" w:after="90"/>
      </w:pPr>
      <w:r>
        <w:rPr>
          <w:b/>
          <w:bCs/>
          <w:color w:val="1F3864"/>
          <w:sz w:val="22"/>
          <w:szCs w:val="22"/>
        </w:rPr>
        <w:t>REFERENCES</w:t>
      </w:r>
    </w:p>
    <w:p w:rsidR="00931A6F" w:rsidRDefault="00FE338D">
      <w:pPr>
        <w:spacing w:after="140"/>
      </w:pPr>
      <w:r>
        <w:rPr>
          <w:b/>
          <w:bCs/>
        </w:rPr>
        <w:t>Prof. Dr. Ayşegül UÇAR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Professor, IEEE Senior Member — Founder, RAI Laboratory &amp; Principal Inve</w:t>
      </w:r>
      <w:r>
        <w:rPr>
          <w:i/>
          <w:iCs/>
          <w:color w:val="444444"/>
          <w:sz w:val="19"/>
          <w:szCs w:val="19"/>
        </w:rPr>
        <w:t>stigator, TÜBİTAK 1001 Project</w:t>
      </w:r>
    </w:p>
    <w:p w:rsidR="00931A6F" w:rsidRDefault="00FE338D">
      <w:pPr>
        <w:spacing w:after="60"/>
      </w:pPr>
      <w:r>
        <w:rPr>
          <w:i/>
          <w:iCs/>
          <w:color w:val="444444"/>
          <w:sz w:val="19"/>
          <w:szCs w:val="19"/>
        </w:rPr>
        <w:t>agulucar@firat.edu.tr · Tel: +90 424 237 0000 / 6358</w:t>
      </w:r>
    </w:p>
    <w:sectPr w:rsidR="00931A6F">
      <w:pgSz w:w="11906" w:h="16838"/>
      <w:pgMar w:top="720" w:right="900" w:bottom="72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E495E"/>
    <w:multiLevelType w:val="hybridMultilevel"/>
    <w:tmpl w:val="A37401C4"/>
    <w:lvl w:ilvl="0" w:tplc="23328822">
      <w:start w:val="1"/>
      <w:numFmt w:val="bullet"/>
      <w:lvlText w:val="●"/>
      <w:lvlJc w:val="left"/>
      <w:pPr>
        <w:ind w:left="720" w:hanging="360"/>
      </w:pPr>
    </w:lvl>
    <w:lvl w:ilvl="1" w:tplc="EAFA25B6">
      <w:start w:val="1"/>
      <w:numFmt w:val="bullet"/>
      <w:lvlText w:val="○"/>
      <w:lvlJc w:val="left"/>
      <w:pPr>
        <w:ind w:left="1440" w:hanging="360"/>
      </w:pPr>
    </w:lvl>
    <w:lvl w:ilvl="2" w:tplc="446C5434">
      <w:start w:val="1"/>
      <w:numFmt w:val="bullet"/>
      <w:lvlText w:val="■"/>
      <w:lvlJc w:val="left"/>
      <w:pPr>
        <w:ind w:left="2160" w:hanging="360"/>
      </w:pPr>
    </w:lvl>
    <w:lvl w:ilvl="3" w:tplc="BCE674D0">
      <w:start w:val="1"/>
      <w:numFmt w:val="bullet"/>
      <w:lvlText w:val="●"/>
      <w:lvlJc w:val="left"/>
      <w:pPr>
        <w:ind w:left="2880" w:hanging="360"/>
      </w:pPr>
    </w:lvl>
    <w:lvl w:ilvl="4" w:tplc="EEC0C126">
      <w:start w:val="1"/>
      <w:numFmt w:val="bullet"/>
      <w:lvlText w:val="○"/>
      <w:lvlJc w:val="left"/>
      <w:pPr>
        <w:ind w:left="3600" w:hanging="360"/>
      </w:pPr>
    </w:lvl>
    <w:lvl w:ilvl="5" w:tplc="4F029356">
      <w:start w:val="1"/>
      <w:numFmt w:val="bullet"/>
      <w:lvlText w:val="■"/>
      <w:lvlJc w:val="left"/>
      <w:pPr>
        <w:ind w:left="4320" w:hanging="360"/>
      </w:pPr>
    </w:lvl>
    <w:lvl w:ilvl="6" w:tplc="EF180634">
      <w:start w:val="1"/>
      <w:numFmt w:val="bullet"/>
      <w:lvlText w:val="●"/>
      <w:lvlJc w:val="left"/>
      <w:pPr>
        <w:ind w:left="5040" w:hanging="360"/>
      </w:pPr>
    </w:lvl>
    <w:lvl w:ilvl="7" w:tplc="4D4CDED4">
      <w:start w:val="1"/>
      <w:numFmt w:val="bullet"/>
      <w:lvlText w:val="●"/>
      <w:lvlJc w:val="left"/>
      <w:pPr>
        <w:ind w:left="5760" w:hanging="360"/>
      </w:pPr>
    </w:lvl>
    <w:lvl w:ilvl="8" w:tplc="02246A1A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A6F"/>
    <w:rsid w:val="00931A6F"/>
    <w:rsid w:val="00FE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FD696"/>
  <w15:docId w15:val="{83B4D1D1-9B2C-45D3-9166-FEF0D9EA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968</Words>
  <Characters>5523</Characters>
  <Application>Microsoft Office Word</Application>
  <DocSecurity>0</DocSecurity>
  <Lines>46</Lines>
  <Paragraphs>12</Paragraphs>
  <ScaleCrop>false</ScaleCrop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Anas Al-Qadhi</cp:lastModifiedBy>
  <cp:revision>2</cp:revision>
  <dcterms:created xsi:type="dcterms:W3CDTF">2026-07-05T22:06:00Z</dcterms:created>
  <dcterms:modified xsi:type="dcterms:W3CDTF">2026-07-05T22:07:00Z</dcterms:modified>
</cp:coreProperties>
</file>